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F3F3F"/>
                <w:spacing w:val="0"/>
                <w:sz w:val="32"/>
                <w:szCs w:val="32"/>
                <w:vertAlign w:val="baseline"/>
              </w:rPr>
              <w:t>进口产品采购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F3F3F"/>
                <w:spacing w:val="0"/>
                <w:sz w:val="32"/>
                <w:szCs w:val="32"/>
                <w:vertAlign w:val="baseline"/>
                <w:lang w:eastAsia="zh-CN"/>
              </w:rPr>
              <w:t>专家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F3F3F"/>
                <w:spacing w:val="0"/>
                <w:sz w:val="32"/>
                <w:szCs w:val="32"/>
                <w:vertAlign w:val="baseline"/>
              </w:rPr>
              <w:t>论证意见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88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申请使用单位</w:t>
            </w:r>
          </w:p>
        </w:tc>
        <w:tc>
          <w:tcPr>
            <w:tcW w:w="7574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湖州市特种设备检测研究院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88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采购项目名称</w:t>
            </w:r>
          </w:p>
        </w:tc>
        <w:tc>
          <w:tcPr>
            <w:tcW w:w="7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BOWMONK801便携式制动性能检测仪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88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采购项目金额</w:t>
            </w:r>
          </w:p>
        </w:tc>
        <w:tc>
          <w:tcPr>
            <w:tcW w:w="757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理由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○1.中国境内无法获取；○2.无法以合理的商业条件获取；√3.其他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00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2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</w:rPr>
              <w:t>经对国内外</w:t>
            </w:r>
            <w:r>
              <w:rPr>
                <w:rFonts w:hint="eastAsia"/>
                <w:szCs w:val="21"/>
                <w:lang w:eastAsia="zh-CN"/>
              </w:rPr>
              <w:t>手持式硬度仪</w:t>
            </w:r>
            <w:r>
              <w:rPr>
                <w:rFonts w:hint="eastAsia"/>
                <w:szCs w:val="21"/>
              </w:rPr>
              <w:t>进行比较，发现国产产品与进口产品在技术上和性能上存在较大差距，主要是国产产品的检测精度较低、可靠性和稳定性较差，</w:t>
            </w:r>
            <w:r>
              <w:rPr>
                <w:rFonts w:hint="eastAsia"/>
                <w:szCs w:val="21"/>
                <w:lang w:eastAsia="zh-CN"/>
              </w:rPr>
              <w:t>体积较大，传感器为外置式，</w:t>
            </w:r>
            <w:r>
              <w:rPr>
                <w:rFonts w:hint="eastAsia"/>
                <w:szCs w:val="21"/>
              </w:rPr>
              <w:t>难以应对复杂多变的检验检测需要。此款产品主要用于</w:t>
            </w:r>
            <w:r>
              <w:rPr>
                <w:rFonts w:hint="eastAsia"/>
                <w:szCs w:val="21"/>
                <w:lang w:eastAsia="zh-CN"/>
              </w:rPr>
              <w:t>场（厂）内机动车辆制动性能检测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</w:rPr>
              <w:t>该款</w:t>
            </w:r>
            <w:r>
              <w:rPr>
                <w:rFonts w:hint="eastAsia"/>
                <w:lang w:eastAsia="zh-CN"/>
              </w:rPr>
              <w:t>进口产品</w:t>
            </w:r>
            <w:r>
              <w:rPr>
                <w:rFonts w:hint="eastAsia"/>
              </w:rPr>
              <w:t>重量轻</w:t>
            </w:r>
            <w:r>
              <w:rPr>
                <w:rFonts w:hint="eastAsia"/>
                <w:lang w:eastAsia="zh-CN"/>
              </w:rPr>
              <w:t>体积小，传感器内置式，方便宜携带，检测时不受空间和方向的限制。</w:t>
            </w:r>
          </w:p>
          <w:p>
            <w:pPr>
              <w:spacing w:line="360" w:lineRule="auto"/>
              <w:ind w:firstLine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进口产品不论在技术参数上、产品耐用度、售后服务保障体系、国内特检行业用户占有率、性价比、便携性等方面符合我们的要求。为了保障特种设备用户的安全，保证检验质量，</w:t>
            </w:r>
            <w:r>
              <w:rPr>
                <w:rFonts w:hint="eastAsia"/>
              </w:rPr>
              <w:t>希望本次采购技术先进、性能稳定可靠、使用方便的进口产品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专家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论证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2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情况属实，上述产品进口类的检测精度、准确度、稳定性、耐用性、可靠性及环境适应性方面能满足特种设备检测要求，国产产品无法满足检测要求。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专家签字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1"/>
                <w:szCs w:val="21"/>
                <w:lang w:eastAsia="zh-CN"/>
              </w:rPr>
              <w:t>朱建国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郭财宝 彭定云 赵文虎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杜明恒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22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F3F3F"/>
                <w:spacing w:val="0"/>
                <w:sz w:val="32"/>
                <w:szCs w:val="32"/>
                <w:vertAlign w:val="baseline"/>
              </w:rPr>
              <w:t>进口产品采购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F3F3F"/>
                <w:spacing w:val="0"/>
                <w:sz w:val="32"/>
                <w:szCs w:val="32"/>
                <w:vertAlign w:val="baseline"/>
                <w:lang w:eastAsia="zh-CN"/>
              </w:rPr>
              <w:t>专家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F3F3F"/>
                <w:spacing w:val="0"/>
                <w:sz w:val="32"/>
                <w:szCs w:val="32"/>
                <w:vertAlign w:val="baseline"/>
              </w:rPr>
              <w:t>论证意见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申请使用单位</w:t>
            </w:r>
          </w:p>
        </w:tc>
        <w:tc>
          <w:tcPr>
            <w:tcW w:w="757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湖州市特种设备检测研究院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采购项目名称</w:t>
            </w:r>
          </w:p>
        </w:tc>
        <w:tc>
          <w:tcPr>
            <w:tcW w:w="7574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D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510</w:t>
            </w:r>
            <w:r>
              <w:rPr>
                <w:rFonts w:hint="eastAsia" w:ascii="宋体" w:hAnsi="宋体"/>
                <w:sz w:val="24"/>
                <w:lang w:eastAsia="zh-CN"/>
              </w:rPr>
              <w:t>激光测距</w:t>
            </w:r>
            <w:r>
              <w:rPr>
                <w:rFonts w:hint="eastAsia" w:ascii="宋体" w:hAnsi="宋体"/>
                <w:sz w:val="24"/>
              </w:rPr>
              <w:t>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采购项目金额</w:t>
            </w:r>
          </w:p>
        </w:tc>
        <w:tc>
          <w:tcPr>
            <w:tcW w:w="75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理由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○1.中国境内无法获取；○2.无法以合理的商业条件获取；√3.其他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00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Cs w:val="21"/>
              </w:rPr>
              <w:t>经对国内外</w:t>
            </w:r>
            <w:r>
              <w:rPr>
                <w:rFonts w:hint="eastAsia" w:ascii="宋体" w:hAnsi="宋体"/>
                <w:sz w:val="24"/>
                <w:lang w:eastAsia="zh-CN"/>
              </w:rPr>
              <w:t>激光测距</w:t>
            </w:r>
            <w:r>
              <w:rPr>
                <w:rFonts w:hint="eastAsia" w:ascii="宋体" w:hAnsi="宋体"/>
                <w:sz w:val="24"/>
              </w:rPr>
              <w:t>仪</w:t>
            </w:r>
            <w:r>
              <w:rPr>
                <w:rFonts w:hint="eastAsia" w:ascii="宋体" w:hAnsi="宋体"/>
                <w:szCs w:val="21"/>
              </w:rPr>
              <w:t>仪</w:t>
            </w:r>
            <w:r>
              <w:rPr>
                <w:rFonts w:hint="eastAsia"/>
                <w:szCs w:val="21"/>
              </w:rPr>
              <w:t>进行比较，发现国产产品与进口产品在技术上和性能上存在较大差距，主要是国产产品的检测精度较低、可靠性和稳定性较差，难以应对要求高精度的检测需要。此款产品主要用</w:t>
            </w:r>
            <w:r>
              <w:rPr>
                <w:rFonts w:hint="eastAsia"/>
                <w:szCs w:val="21"/>
                <w:lang w:eastAsia="zh-CN"/>
              </w:rPr>
              <w:t>起重机械、</w:t>
            </w:r>
            <w:r>
              <w:rPr>
                <w:rFonts w:hint="eastAsia"/>
                <w:szCs w:val="21"/>
              </w:rPr>
              <w:t>锅炉、压力容器、压力管道</w:t>
            </w:r>
            <w:r>
              <w:rPr>
                <w:rFonts w:hint="eastAsia"/>
                <w:szCs w:val="21"/>
                <w:lang w:eastAsia="zh-CN"/>
              </w:rPr>
              <w:t>等特种设备检测</w:t>
            </w:r>
            <w:r>
              <w:rPr>
                <w:rFonts w:hint="eastAsia"/>
                <w:szCs w:val="21"/>
              </w:rPr>
              <w:t>，国产产品稳定性不符合检验安全技术规范的要求，进口产品不论在技术参数上、产品耐用度、售后服务保障体系、国内特检行业用户占有率、性价比、便携性等方面符合我们的要求。</w:t>
            </w:r>
          </w:p>
          <w:p>
            <w:pPr>
              <w:spacing w:line="360" w:lineRule="auto"/>
              <w:ind w:firstLine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本次申请的</w:t>
            </w:r>
            <w:r>
              <w:rPr>
                <w:rFonts w:hint="eastAsia"/>
                <w:szCs w:val="21"/>
                <w:lang w:eastAsia="zh-CN"/>
              </w:rPr>
              <w:t>激光测距</w:t>
            </w:r>
            <w:r>
              <w:rPr>
                <w:rFonts w:hint="eastAsia"/>
                <w:szCs w:val="21"/>
              </w:rPr>
              <w:t>仪，性能稳定，经久耐用，更适合特种设备现场比较恶劣的检测环境。为了保障特种设备的安全，保证检验质量，提高检测效率，希望本次能采购技术先进、性能稳定的进口产品。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专家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论证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654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情况属实，上述产品进口类的检测精度、准确度、稳定性、耐用性、可靠性及环境适应性方面能满足特种设备检测要求，国产产品无法满足检测要求。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专家签字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1"/>
                <w:szCs w:val="21"/>
                <w:lang w:eastAsia="zh-CN"/>
              </w:rPr>
              <w:t>朱建国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郭财宝 彭定云 赵文虎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杜明恒 </w:t>
            </w:r>
          </w:p>
          <w:p>
            <w:pPr>
              <w:ind w:firstLine="480"/>
              <w:rPr>
                <w:rFonts w:hint="eastAsia"/>
                <w:sz w:val="24"/>
                <w:lang w:val="en-US"/>
              </w:rPr>
            </w:pPr>
          </w:p>
          <w:p>
            <w:pPr>
              <w:ind w:firstLine="480"/>
              <w:rPr>
                <w:rFonts w:hint="eastAsia"/>
                <w:sz w:val="24"/>
                <w:lang w:val="en-US"/>
              </w:rPr>
            </w:pPr>
          </w:p>
          <w:p>
            <w:pPr>
              <w:ind w:firstLine="480"/>
              <w:rPr>
                <w:rFonts w:hint="eastAsia"/>
                <w:sz w:val="24"/>
                <w:lang w:val="en-US"/>
              </w:rPr>
            </w:pPr>
          </w:p>
          <w:p>
            <w:pPr>
              <w:ind w:firstLine="480"/>
              <w:rPr>
                <w:rFonts w:hint="eastAsia"/>
                <w:sz w:val="24"/>
                <w:lang w:val="en-US"/>
              </w:rPr>
            </w:pPr>
          </w:p>
          <w:p>
            <w:pPr>
              <w:ind w:firstLine="480"/>
              <w:rPr>
                <w:rFonts w:hint="eastAsia"/>
                <w:sz w:val="24"/>
                <w:lang w:val="en-US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22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31D3"/>
    <w:rsid w:val="0B236C2D"/>
    <w:rsid w:val="0C506B95"/>
    <w:rsid w:val="0E9E0084"/>
    <w:rsid w:val="5AEC7A30"/>
    <w:rsid w:val="617F7494"/>
    <w:rsid w:val="68961FE2"/>
    <w:rsid w:val="718B245D"/>
    <w:rsid w:val="775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方永兰</cp:lastModifiedBy>
  <cp:lastPrinted>2020-07-22T00:28:00Z</cp:lastPrinted>
  <dcterms:modified xsi:type="dcterms:W3CDTF">2020-09-25T01:37:40Z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